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95" w:rsidRDefault="00134B95" w:rsidP="00134B95">
      <w:pPr>
        <w:tabs>
          <w:tab w:val="left" w:pos="0"/>
        </w:tabs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3138221" cy="461520"/>
            <wp:effectExtent l="0" t="0" r="5080" b="0"/>
            <wp:docPr id="2" name="Рисунок 2" descr="Описание: Описание: Новый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л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09" cy="46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95" w:rsidRDefault="00134B95" w:rsidP="00134B95">
      <w:pPr>
        <w:pStyle w:val="a5"/>
        <w:jc w:val="center"/>
        <w:rPr>
          <w:rFonts w:ascii="Times New Roman" w:hAnsi="Times New Roman"/>
          <w:b/>
          <w:sz w:val="18"/>
          <w:szCs w:val="20"/>
        </w:rPr>
      </w:pPr>
      <w:r w:rsidRPr="00705D5D">
        <w:rPr>
          <w:rFonts w:ascii="Times New Roman" w:hAnsi="Times New Roman"/>
          <w:b/>
          <w:sz w:val="18"/>
          <w:szCs w:val="20"/>
        </w:rPr>
        <w:t>633010, НСО, г.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Бердск,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ул. Ленина, д. 89/8 оф.711</w:t>
      </w:r>
      <w:r w:rsidR="009A2038">
        <w:rPr>
          <w:rFonts w:ascii="Times New Roman" w:hAnsi="Times New Roman"/>
          <w:b/>
          <w:sz w:val="18"/>
          <w:szCs w:val="20"/>
        </w:rPr>
        <w:br/>
        <w:t>тел.</w:t>
      </w:r>
      <w:r>
        <w:rPr>
          <w:rFonts w:ascii="Times New Roman" w:hAnsi="Times New Roman"/>
          <w:b/>
          <w:sz w:val="18"/>
          <w:szCs w:val="20"/>
        </w:rPr>
        <w:t xml:space="preserve"> 8(383) </w:t>
      </w:r>
      <w:r w:rsidR="009A2038">
        <w:rPr>
          <w:rFonts w:ascii="Times New Roman" w:hAnsi="Times New Roman"/>
          <w:b/>
          <w:sz w:val="18"/>
          <w:szCs w:val="20"/>
        </w:rPr>
        <w:t>209</w:t>
      </w:r>
      <w:r>
        <w:rPr>
          <w:rFonts w:ascii="Times New Roman" w:hAnsi="Times New Roman"/>
          <w:b/>
          <w:sz w:val="18"/>
          <w:szCs w:val="20"/>
        </w:rPr>
        <w:t>-</w:t>
      </w:r>
      <w:r w:rsidR="009A2038">
        <w:rPr>
          <w:rFonts w:ascii="Times New Roman" w:hAnsi="Times New Roman"/>
          <w:b/>
          <w:sz w:val="18"/>
          <w:szCs w:val="20"/>
        </w:rPr>
        <w:t>10</w:t>
      </w:r>
      <w:r>
        <w:rPr>
          <w:rFonts w:ascii="Times New Roman" w:hAnsi="Times New Roman"/>
          <w:b/>
          <w:sz w:val="18"/>
          <w:szCs w:val="20"/>
        </w:rPr>
        <w:t>-</w:t>
      </w:r>
      <w:r w:rsidR="009A2038">
        <w:rPr>
          <w:rFonts w:ascii="Times New Roman" w:hAnsi="Times New Roman"/>
          <w:b/>
          <w:sz w:val="18"/>
          <w:szCs w:val="20"/>
        </w:rPr>
        <w:t>66</w:t>
      </w:r>
      <w:r>
        <w:rPr>
          <w:rFonts w:ascii="Times New Roman" w:hAnsi="Times New Roman"/>
          <w:b/>
          <w:sz w:val="18"/>
          <w:szCs w:val="20"/>
        </w:rPr>
        <w:t xml:space="preserve">. </w:t>
      </w:r>
    </w:p>
    <w:p w:rsidR="00134B95" w:rsidRDefault="00134B95" w:rsidP="00134B95">
      <w:pPr>
        <w:jc w:val="center"/>
        <w:rPr>
          <w:rStyle w:val="apple-converted-space"/>
          <w:b/>
          <w:bCs/>
          <w:sz w:val="40"/>
          <w:szCs w:val="40"/>
          <w:lang w:val="en-US"/>
        </w:rPr>
      </w:pPr>
      <w:r>
        <w:rPr>
          <w:b/>
          <w:sz w:val="18"/>
          <w:szCs w:val="20"/>
          <w:shd w:val="clear" w:color="auto" w:fill="FFFFFF"/>
          <w:lang w:val="en-US"/>
        </w:rPr>
        <w:t>E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zCs w:val="20"/>
          <w:shd w:val="clear" w:color="auto" w:fill="FFFFFF"/>
          <w:lang w:val="en-US"/>
        </w:rPr>
        <w:t>mail</w:t>
      </w:r>
      <w:r w:rsidRPr="00CE4198">
        <w:rPr>
          <w:b/>
          <w:sz w:val="18"/>
          <w:szCs w:val="20"/>
          <w:shd w:val="clear" w:color="auto" w:fill="FFFFFF"/>
          <w:lang w:val="en-US"/>
        </w:rPr>
        <w:t xml:space="preserve">: </w:t>
      </w:r>
      <w:hyperlink r:id="rId9" w:history="1"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market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@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-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.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ru</w:t>
        </w:r>
      </w:hyperlink>
      <w:r w:rsidRPr="00CE4198">
        <w:rPr>
          <w:b/>
          <w:sz w:val="18"/>
          <w:szCs w:val="20"/>
          <w:shd w:val="clear" w:color="auto" w:fill="FFFFFF"/>
          <w:lang w:val="en-US"/>
        </w:rPr>
        <w:t xml:space="preserve"> </w:t>
      </w:r>
      <w:r>
        <w:rPr>
          <w:b/>
          <w:sz w:val="18"/>
          <w:szCs w:val="20"/>
          <w:shd w:val="clear" w:color="auto" w:fill="FFFFFF"/>
          <w:lang w:val="en-US"/>
        </w:rPr>
        <w:t>web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hd w:val="clear" w:color="auto" w:fill="FFFFFF"/>
        </w:rPr>
        <w:t>сайт</w:t>
      </w:r>
      <w:r w:rsidRPr="00CE4198">
        <w:rPr>
          <w:b/>
          <w:sz w:val="18"/>
          <w:szCs w:val="20"/>
          <w:lang w:val="en-US"/>
        </w:rPr>
        <w:t xml:space="preserve">: </w:t>
      </w:r>
      <w:hyperlink r:id="rId10" w:history="1">
        <w:r>
          <w:rPr>
            <w:rStyle w:val="a3"/>
            <w:b/>
            <w:sz w:val="18"/>
            <w:szCs w:val="20"/>
            <w:lang w:val="en-US"/>
          </w:rPr>
          <w:t>www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lang w:val="en-US"/>
          </w:rPr>
          <w:t>-</w:t>
        </w:r>
        <w:r>
          <w:rPr>
            <w:rStyle w:val="a3"/>
            <w:b/>
            <w:sz w:val="18"/>
            <w:szCs w:val="20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ru</w:t>
        </w:r>
      </w:hyperlink>
    </w:p>
    <w:p w:rsidR="007C145B" w:rsidRPr="00134B95" w:rsidRDefault="007C145B">
      <w:pPr>
        <w:jc w:val="both"/>
        <w:rPr>
          <w:rStyle w:val="apple-converted-space"/>
          <w:b/>
          <w:bCs/>
          <w:sz w:val="40"/>
          <w:szCs w:val="40"/>
          <w:lang w:val="en-US"/>
        </w:rPr>
      </w:pPr>
    </w:p>
    <w:tbl>
      <w:tblPr>
        <w:tblStyle w:val="TableNormal"/>
        <w:tblW w:w="10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37"/>
        <w:gridCol w:w="6195"/>
      </w:tblGrid>
      <w:tr w:rsidR="00401BB0" w:rsidTr="00D34CB9">
        <w:trPr>
          <w:trHeight w:val="652"/>
          <w:jc w:val="center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BB0" w:rsidRDefault="00E1672B">
            <w:pPr>
              <w:jc w:val="both"/>
              <w:rPr>
                <w:rStyle w:val="apple-converted-space"/>
                <w:b/>
                <w:bCs/>
                <w:sz w:val="20"/>
                <w:szCs w:val="20"/>
              </w:rPr>
            </w:pPr>
            <w:r>
              <w:rPr>
                <w:rStyle w:val="apple-converted-space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401BB0" w:rsidRDefault="00E1672B">
            <w:pPr>
              <w:jc w:val="both"/>
              <w:rPr>
                <w:rStyle w:val="apple-converted-space"/>
                <w:b/>
                <w:bCs/>
                <w:sz w:val="20"/>
                <w:szCs w:val="20"/>
              </w:rPr>
            </w:pPr>
            <w:r>
              <w:rPr>
                <w:rStyle w:val="apple-converted-space"/>
                <w:b/>
                <w:bCs/>
                <w:sz w:val="20"/>
                <w:szCs w:val="20"/>
              </w:rPr>
              <w:t>от группы компаний «</w:t>
            </w:r>
            <w:proofErr w:type="spellStart"/>
            <w:r>
              <w:rPr>
                <w:rStyle w:val="apple-converted-space"/>
                <w:b/>
                <w:bCs/>
                <w:sz w:val="20"/>
                <w:szCs w:val="20"/>
              </w:rPr>
              <w:t>Прогматик</w:t>
            </w:r>
            <w:proofErr w:type="spellEnd"/>
            <w:r>
              <w:rPr>
                <w:rStyle w:val="apple-converted-space"/>
                <w:b/>
                <w:bCs/>
                <w:sz w:val="20"/>
                <w:szCs w:val="20"/>
              </w:rPr>
              <w:t>»</w:t>
            </w:r>
          </w:p>
          <w:p w:rsidR="00401BB0" w:rsidRDefault="00401BB0" w:rsidP="00131F60">
            <w:pPr>
              <w:jc w:val="both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4CB9" w:rsidRDefault="00131F60" w:rsidP="00D34CB9">
            <w:pPr>
              <w:tabs>
                <w:tab w:val="left" w:pos="-5331"/>
                <w:tab w:val="left" w:pos="-5331"/>
              </w:tabs>
              <w:jc w:val="right"/>
              <w:rPr>
                <w:rStyle w:val="apple-converted-space"/>
                <w:b/>
                <w:bCs/>
                <w:kern w:val="1"/>
                <w:sz w:val="20"/>
                <w:szCs w:val="20"/>
              </w:rPr>
            </w:pPr>
            <w:r>
              <w:rPr>
                <w:rStyle w:val="apple-converted-space"/>
                <w:b/>
                <w:bCs/>
                <w:kern w:val="1"/>
                <w:sz w:val="20"/>
                <w:szCs w:val="20"/>
              </w:rPr>
              <w:t>Руководителю организации</w:t>
            </w:r>
          </w:p>
          <w:p w:rsidR="00401BB0" w:rsidRDefault="00401BB0"/>
        </w:tc>
      </w:tr>
    </w:tbl>
    <w:p w:rsidR="00F645BD" w:rsidRPr="00277149" w:rsidRDefault="00F645BD" w:rsidP="00CB5B05">
      <w:pPr>
        <w:tabs>
          <w:tab w:val="left" w:pos="-5331"/>
          <w:tab w:val="left" w:pos="-5331"/>
        </w:tabs>
        <w:ind w:right="709"/>
        <w:jc w:val="right"/>
        <w:rPr>
          <w:rStyle w:val="apple-converted-space"/>
          <w:b/>
          <w:bCs/>
          <w:kern w:val="1"/>
          <w:sz w:val="22"/>
          <w:szCs w:val="20"/>
        </w:rPr>
      </w:pPr>
    </w:p>
    <w:p w:rsidR="00CB5B05" w:rsidRPr="00277149" w:rsidRDefault="00F645BD" w:rsidP="00EB057E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Cs/>
          <w:kern w:val="1"/>
          <w:szCs w:val="22"/>
        </w:rPr>
      </w:pPr>
      <w:r w:rsidRPr="00277149">
        <w:rPr>
          <w:rStyle w:val="apple-converted-space"/>
          <w:bCs/>
          <w:kern w:val="1"/>
          <w:szCs w:val="22"/>
        </w:rPr>
        <w:t>Уважаемый</w:t>
      </w:r>
      <w:r w:rsidR="00CB5B05" w:rsidRPr="00277149">
        <w:rPr>
          <w:rStyle w:val="apple-converted-space"/>
          <w:bCs/>
          <w:kern w:val="1"/>
          <w:szCs w:val="22"/>
        </w:rPr>
        <w:t xml:space="preserve"> </w:t>
      </w:r>
      <w:r w:rsidR="00131F60" w:rsidRPr="00277149">
        <w:rPr>
          <w:rStyle w:val="apple-converted-space"/>
          <w:bCs/>
          <w:kern w:val="1"/>
          <w:szCs w:val="22"/>
        </w:rPr>
        <w:t>Руководитель</w:t>
      </w:r>
      <w:r w:rsidR="00CB5B05" w:rsidRPr="00277149">
        <w:rPr>
          <w:rStyle w:val="apple-converted-space"/>
          <w:bCs/>
          <w:kern w:val="1"/>
          <w:szCs w:val="22"/>
        </w:rPr>
        <w:t>!</w:t>
      </w:r>
    </w:p>
    <w:p w:rsidR="006C4291" w:rsidRPr="00277149" w:rsidRDefault="006C4291" w:rsidP="006C4291">
      <w:pPr>
        <w:pStyle w:val="Default"/>
        <w:jc w:val="both"/>
        <w:rPr>
          <w:sz w:val="22"/>
          <w:szCs w:val="22"/>
        </w:rPr>
      </w:pPr>
    </w:p>
    <w:p w:rsidR="006C4291" w:rsidRPr="00277149" w:rsidRDefault="006C4291" w:rsidP="006C4291">
      <w:pPr>
        <w:pStyle w:val="Default"/>
        <w:jc w:val="both"/>
        <w:rPr>
          <w:sz w:val="22"/>
          <w:szCs w:val="22"/>
        </w:rPr>
      </w:pPr>
      <w:r w:rsidRPr="00277149">
        <w:rPr>
          <w:sz w:val="22"/>
          <w:szCs w:val="22"/>
        </w:rPr>
        <w:t>Группа компаний ПРОГМАТИК занимается проектами комплексной автоматизацией предприятий ЖКХ и информационных систем самообслуживания для жителей с 2005 года. Наша компания разрабатывает и внедряет информационные системы различной сложности и масштаба как в коммерческих компаниях разного размера и структуры, так и в муниципальных предприятиях. На сегодняшний день группа компаний ПРОГМАТИК является резидентом Новосибирского Технопарка (http://www.academpark.com) и лидером кластерной инициативы «</w:t>
      </w:r>
      <w:proofErr w:type="gramStart"/>
      <w:r w:rsidRPr="00277149">
        <w:rPr>
          <w:sz w:val="22"/>
          <w:szCs w:val="22"/>
        </w:rPr>
        <w:t>ИТ</w:t>
      </w:r>
      <w:proofErr w:type="gramEnd"/>
      <w:r w:rsidRPr="00277149">
        <w:rPr>
          <w:sz w:val="22"/>
          <w:szCs w:val="22"/>
        </w:rPr>
        <w:t xml:space="preserve"> в ЖКХ</w:t>
      </w:r>
      <w:r w:rsidR="00277149">
        <w:rPr>
          <w:sz w:val="22"/>
          <w:szCs w:val="22"/>
        </w:rPr>
        <w:t>»</w:t>
      </w:r>
      <w:r w:rsidRPr="00277149">
        <w:rPr>
          <w:sz w:val="22"/>
          <w:szCs w:val="22"/>
        </w:rPr>
        <w:t>.</w:t>
      </w:r>
    </w:p>
    <w:p w:rsidR="00277149" w:rsidRPr="00277149" w:rsidRDefault="00277149" w:rsidP="00277149">
      <w:pPr>
        <w:pStyle w:val="Default"/>
        <w:jc w:val="both"/>
        <w:rPr>
          <w:sz w:val="22"/>
          <w:szCs w:val="22"/>
        </w:rPr>
      </w:pPr>
    </w:p>
    <w:p w:rsidR="00277149" w:rsidRPr="00277149" w:rsidRDefault="00277149" w:rsidP="00277149">
      <w:pPr>
        <w:spacing w:line="276" w:lineRule="auto"/>
        <w:jc w:val="both"/>
        <w:rPr>
          <w:sz w:val="22"/>
          <w:szCs w:val="22"/>
        </w:rPr>
      </w:pPr>
      <w:r w:rsidRPr="00277149">
        <w:rPr>
          <w:b/>
          <w:sz w:val="22"/>
          <w:szCs w:val="22"/>
        </w:rPr>
        <w:t xml:space="preserve">Программный комплекс «Жилой Фонд» - </w:t>
      </w:r>
      <w:r w:rsidRPr="00277149">
        <w:rPr>
          <w:sz w:val="22"/>
          <w:szCs w:val="22"/>
        </w:rPr>
        <w:t xml:space="preserve">предназначен для автоматизации учета фактического состояния объектов недвижимости и даёт возможность вносить, хранить и использовать информацию об элементах, работах и техническом состоянии управляемых объектов недвижимости и т.п. </w:t>
      </w:r>
    </w:p>
    <w:p w:rsidR="00277149" w:rsidRPr="00277149" w:rsidRDefault="00277149" w:rsidP="00277149">
      <w:pPr>
        <w:pStyle w:val="Default"/>
        <w:jc w:val="both"/>
        <w:rPr>
          <w:sz w:val="22"/>
          <w:szCs w:val="22"/>
        </w:rPr>
      </w:pPr>
    </w:p>
    <w:p w:rsidR="006C4291" w:rsidRDefault="00781059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Предварительная </w:t>
      </w:r>
      <w:r w:rsidR="006C4291">
        <w:rPr>
          <w:b/>
          <w:bCs/>
          <w:sz w:val="22"/>
          <w:szCs w:val="22"/>
        </w:rPr>
        <w:t xml:space="preserve">стоимость </w:t>
      </w:r>
      <w:r>
        <w:rPr>
          <w:b/>
          <w:bCs/>
          <w:sz w:val="22"/>
          <w:szCs w:val="22"/>
        </w:rPr>
        <w:t>данных программных комплексов</w:t>
      </w:r>
      <w:r w:rsidR="00E46DDD">
        <w:rPr>
          <w:b/>
          <w:bCs/>
          <w:sz w:val="22"/>
          <w:szCs w:val="22"/>
        </w:rPr>
        <w:t xml:space="preserve"> составит</w:t>
      </w:r>
      <w:r w:rsidR="006C4291">
        <w:rPr>
          <w:b/>
          <w:bCs/>
          <w:sz w:val="22"/>
          <w:szCs w:val="22"/>
        </w:rPr>
        <w:t>:</w:t>
      </w: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(все расчеты сделаны исходя из </w:t>
      </w:r>
      <w:r w:rsidR="00F02983">
        <w:rPr>
          <w:i/>
          <w:iCs/>
          <w:sz w:val="22"/>
          <w:szCs w:val="22"/>
        </w:rPr>
        <w:t>50 домов</w:t>
      </w:r>
      <w:r>
        <w:rPr>
          <w:i/>
          <w:iCs/>
          <w:sz w:val="22"/>
          <w:szCs w:val="22"/>
        </w:rPr>
        <w:t>)</w:t>
      </w:r>
    </w:p>
    <w:p w:rsidR="00CB5B05" w:rsidRPr="00E67D55" w:rsidRDefault="00CB5B05" w:rsidP="006C4291">
      <w:pPr>
        <w:tabs>
          <w:tab w:val="left" w:pos="-5331"/>
          <w:tab w:val="left" w:pos="-5331"/>
        </w:tabs>
        <w:ind w:right="709"/>
        <w:jc w:val="both"/>
        <w:rPr>
          <w:rStyle w:val="apple-converted-space"/>
          <w:b/>
          <w:bCs/>
          <w:kern w:val="1"/>
          <w:sz w:val="22"/>
          <w:szCs w:val="22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09"/>
        <w:gridCol w:w="2693"/>
      </w:tblGrid>
      <w:tr w:rsidR="00682A8B" w:rsidRPr="00E67D55" w:rsidTr="003C09A6">
        <w:trPr>
          <w:jc w:val="center"/>
        </w:trPr>
        <w:tc>
          <w:tcPr>
            <w:tcW w:w="2689" w:type="dxa"/>
            <w:shd w:val="clear" w:color="auto" w:fill="auto"/>
          </w:tcPr>
          <w:p w:rsidR="00682A8B" w:rsidRPr="00E67D55" w:rsidRDefault="00682A8B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Наименование комплекса</w:t>
            </w:r>
          </w:p>
        </w:tc>
        <w:tc>
          <w:tcPr>
            <w:tcW w:w="2551" w:type="dxa"/>
            <w:shd w:val="clear" w:color="auto" w:fill="auto"/>
          </w:tcPr>
          <w:p w:rsidR="00682A8B" w:rsidRPr="00E67D55" w:rsidRDefault="00682A8B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Стоимость лицензии (ЕДИНОВРЕМЕННО), руб.</w:t>
            </w:r>
          </w:p>
        </w:tc>
        <w:tc>
          <w:tcPr>
            <w:tcW w:w="2409" w:type="dxa"/>
            <w:shd w:val="clear" w:color="auto" w:fill="auto"/>
          </w:tcPr>
          <w:p w:rsidR="00682A8B" w:rsidRPr="00E67D55" w:rsidRDefault="00682A8B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Стоимость лицензии (ЕЖЕМЕСЯЧНО), руб.</w:t>
            </w:r>
          </w:p>
        </w:tc>
        <w:tc>
          <w:tcPr>
            <w:tcW w:w="2693" w:type="dxa"/>
            <w:shd w:val="clear" w:color="auto" w:fill="auto"/>
          </w:tcPr>
          <w:p w:rsidR="00682A8B" w:rsidRPr="00E67D55" w:rsidRDefault="00682A8B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Стоимость технического сопровождения (ЕЖЕМЕСЯЧНО), руб.</w:t>
            </w:r>
          </w:p>
        </w:tc>
      </w:tr>
      <w:tr w:rsidR="00E46DDD" w:rsidRPr="00E67D55" w:rsidTr="003C09A6">
        <w:trPr>
          <w:jc w:val="center"/>
        </w:trPr>
        <w:tc>
          <w:tcPr>
            <w:tcW w:w="2689" w:type="dxa"/>
            <w:shd w:val="clear" w:color="auto" w:fill="auto"/>
          </w:tcPr>
          <w:p w:rsidR="00E46DDD" w:rsidRDefault="00E46DDD" w:rsidP="003C0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«Жилой фонд»</w:t>
            </w:r>
          </w:p>
        </w:tc>
        <w:tc>
          <w:tcPr>
            <w:tcW w:w="2551" w:type="dxa"/>
            <w:shd w:val="clear" w:color="auto" w:fill="auto"/>
          </w:tcPr>
          <w:p w:rsidR="00E46DDD" w:rsidRDefault="00E46DDD" w:rsidP="003C0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</w:t>
            </w:r>
          </w:p>
        </w:tc>
        <w:tc>
          <w:tcPr>
            <w:tcW w:w="2409" w:type="dxa"/>
            <w:shd w:val="clear" w:color="auto" w:fill="auto"/>
          </w:tcPr>
          <w:p w:rsidR="00E46DDD" w:rsidRDefault="009A2038" w:rsidP="003C0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E46DDD" w:rsidRDefault="009A2038" w:rsidP="003C0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</w:tr>
      <w:tr w:rsidR="00682A8B" w:rsidRPr="00E67D55" w:rsidTr="003C09A6">
        <w:trPr>
          <w:jc w:val="center"/>
        </w:trPr>
        <w:tc>
          <w:tcPr>
            <w:tcW w:w="2689" w:type="dxa"/>
            <w:shd w:val="clear" w:color="auto" w:fill="auto"/>
          </w:tcPr>
          <w:p w:rsidR="00682A8B" w:rsidRPr="00E67D55" w:rsidRDefault="00682A8B" w:rsidP="003C09A6">
            <w:pPr>
              <w:jc w:val="center"/>
              <w:rPr>
                <w:b/>
                <w:sz w:val="22"/>
                <w:szCs w:val="22"/>
              </w:rPr>
            </w:pPr>
            <w:r w:rsidRPr="00E67D5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682A8B" w:rsidRPr="00E67D55" w:rsidRDefault="00F02983" w:rsidP="003C0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35 000</w:t>
            </w:r>
          </w:p>
        </w:tc>
        <w:tc>
          <w:tcPr>
            <w:tcW w:w="2409" w:type="dxa"/>
            <w:shd w:val="clear" w:color="auto" w:fill="auto"/>
          </w:tcPr>
          <w:p w:rsidR="00682A8B" w:rsidRPr="00E67D55" w:rsidRDefault="00F02983" w:rsidP="003C0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682A8B" w:rsidRPr="00E67D55" w:rsidRDefault="00F02983" w:rsidP="003C09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5 000 </w:t>
            </w:r>
          </w:p>
        </w:tc>
      </w:tr>
    </w:tbl>
    <w:p w:rsidR="00F02983" w:rsidRDefault="00F02983" w:rsidP="006C4291">
      <w:pPr>
        <w:pStyle w:val="Default"/>
        <w:jc w:val="both"/>
        <w:rPr>
          <w:b/>
          <w:bCs/>
          <w:sz w:val="22"/>
          <w:szCs w:val="22"/>
        </w:rPr>
      </w:pP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Стандартное внедрение </w:t>
      </w:r>
      <w:r>
        <w:rPr>
          <w:sz w:val="22"/>
          <w:szCs w:val="22"/>
        </w:rPr>
        <w:t>комплекса программных продуктов занимает от 2 д</w:t>
      </w:r>
      <w:r w:rsidR="009A2038">
        <w:rPr>
          <w:sz w:val="22"/>
          <w:szCs w:val="22"/>
        </w:rPr>
        <w:t>о 4х недель и составляет сумму от</w:t>
      </w:r>
      <w:r>
        <w:rPr>
          <w:sz w:val="22"/>
          <w:szCs w:val="22"/>
        </w:rPr>
        <w:t xml:space="preserve"> </w:t>
      </w:r>
      <w:r w:rsidR="003C09A6" w:rsidRPr="003C09A6">
        <w:rPr>
          <w:b/>
          <w:sz w:val="22"/>
          <w:szCs w:val="22"/>
          <w:u w:val="single"/>
        </w:rPr>
        <w:t>50</w:t>
      </w:r>
      <w:r w:rsidR="009A2038">
        <w:rPr>
          <w:b/>
          <w:sz w:val="22"/>
          <w:szCs w:val="22"/>
          <w:u w:val="single"/>
        </w:rPr>
        <w:t xml:space="preserve"> </w:t>
      </w:r>
      <w:r w:rsidRPr="003C09A6">
        <w:rPr>
          <w:b/>
          <w:bCs/>
          <w:sz w:val="22"/>
          <w:szCs w:val="22"/>
          <w:u w:val="single"/>
        </w:rPr>
        <w:t xml:space="preserve">000 </w:t>
      </w:r>
      <w:proofErr w:type="spellStart"/>
      <w:r w:rsidRPr="003C09A6">
        <w:rPr>
          <w:b/>
          <w:bCs/>
          <w:sz w:val="22"/>
          <w:szCs w:val="22"/>
          <w:u w:val="single"/>
        </w:rPr>
        <w:t>руб</w:t>
      </w:r>
      <w:proofErr w:type="spellEnd"/>
      <w:r w:rsidR="003C09A6">
        <w:rPr>
          <w:b/>
          <w:bCs/>
          <w:sz w:val="22"/>
          <w:szCs w:val="22"/>
        </w:rPr>
        <w:t xml:space="preserve"> </w:t>
      </w:r>
      <w:r w:rsidR="003C09A6">
        <w:rPr>
          <w:bCs/>
          <w:sz w:val="22"/>
          <w:szCs w:val="22"/>
        </w:rPr>
        <w:t xml:space="preserve">и </w:t>
      </w:r>
      <w:r>
        <w:rPr>
          <w:sz w:val="22"/>
          <w:szCs w:val="22"/>
        </w:rPr>
        <w:t>включает в себя: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обследования программного обеспечения и компьютерного парка оборудования, используемого на Вашем предприятии,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и согласование с Вами технического задания (ТЗ),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настройку и доработку отчетных форм,</w:t>
      </w:r>
    </w:p>
    <w:p w:rsidR="006C4291" w:rsidRDefault="006C4291" w:rsidP="003C09A6">
      <w:pPr>
        <w:pStyle w:val="Default"/>
        <w:numPr>
          <w:ilvl w:val="0"/>
          <w:numId w:val="13"/>
        </w:numPr>
        <w:spacing w:after="35"/>
        <w:jc w:val="both"/>
        <w:rPr>
          <w:sz w:val="22"/>
          <w:szCs w:val="22"/>
        </w:rPr>
      </w:pPr>
      <w:r>
        <w:rPr>
          <w:sz w:val="22"/>
          <w:szCs w:val="22"/>
        </w:rPr>
        <w:t>обучение специалистов вашей компании,</w:t>
      </w:r>
    </w:p>
    <w:p w:rsidR="006C4291" w:rsidRDefault="006C4291" w:rsidP="003C09A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помощь в переносе данных.</w:t>
      </w:r>
    </w:p>
    <w:p w:rsidR="006C4291" w:rsidRDefault="006C4291" w:rsidP="006C4291">
      <w:pPr>
        <w:pStyle w:val="Default"/>
        <w:jc w:val="both"/>
        <w:rPr>
          <w:sz w:val="22"/>
          <w:szCs w:val="22"/>
        </w:rPr>
      </w:pPr>
    </w:p>
    <w:p w:rsidR="006C4291" w:rsidRDefault="006C4291" w:rsidP="006C4291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Ежемесячное техническое сопровождение </w:t>
      </w:r>
      <w:r>
        <w:rPr>
          <w:sz w:val="22"/>
          <w:szCs w:val="22"/>
        </w:rPr>
        <w:t>включает в себя консультирование по всем возможным видам связи, обновление программного обеспечения и 3 часа работ по доработкам отчетных форм, экспортов-импортов данных и т.п. (свыше 3 часов оплачивается по фиксированной ставке – 1000 руб./час).</w:t>
      </w:r>
    </w:p>
    <w:p w:rsidR="003C09A6" w:rsidRDefault="003C09A6" w:rsidP="006C4291">
      <w:pPr>
        <w:pStyle w:val="Default"/>
        <w:jc w:val="both"/>
        <w:rPr>
          <w:sz w:val="22"/>
          <w:szCs w:val="22"/>
        </w:rPr>
      </w:pPr>
    </w:p>
    <w:p w:rsidR="00F02983" w:rsidRDefault="00F02983" w:rsidP="00F02983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По всем вопросам касаемо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приобритения</w:t>
      </w:r>
      <w:proofErr w:type="spellEnd"/>
      <w:r>
        <w:rPr>
          <w:sz w:val="23"/>
          <w:szCs w:val="23"/>
        </w:rPr>
        <w:t xml:space="preserve"> данного продукта просим обращаться в наш отдел продаж: </w:t>
      </w:r>
    </w:p>
    <w:p w:rsidR="00F02983" w:rsidRPr="00F02983" w:rsidRDefault="00F02983" w:rsidP="00F02983">
      <w:pPr>
        <w:pStyle w:val="Default"/>
        <w:jc w:val="center"/>
        <w:rPr>
          <w:sz w:val="23"/>
          <w:szCs w:val="23"/>
          <w:lang w:val="en-US"/>
        </w:rPr>
      </w:pPr>
      <w:r>
        <w:rPr>
          <w:i/>
          <w:iCs/>
          <w:sz w:val="23"/>
          <w:szCs w:val="23"/>
        </w:rPr>
        <w:t>Тел</w:t>
      </w:r>
      <w:r w:rsidRPr="00F02983">
        <w:rPr>
          <w:i/>
          <w:iCs/>
          <w:sz w:val="23"/>
          <w:szCs w:val="23"/>
          <w:lang w:val="en-US"/>
        </w:rPr>
        <w:t>: 8 (383) 209-10-66</w:t>
      </w:r>
    </w:p>
    <w:p w:rsidR="00F02983" w:rsidRPr="00AD0F4D" w:rsidRDefault="00F02983" w:rsidP="00F02983">
      <w:pPr>
        <w:pStyle w:val="a5"/>
        <w:jc w:val="center"/>
        <w:rPr>
          <w:i/>
          <w:sz w:val="20"/>
          <w:lang w:val="en-US"/>
        </w:rPr>
      </w:pPr>
      <w:proofErr w:type="gramStart"/>
      <w:r w:rsidRPr="00AD0F4D">
        <w:rPr>
          <w:i/>
          <w:iCs/>
          <w:sz w:val="23"/>
          <w:szCs w:val="23"/>
          <w:lang w:val="en-US"/>
        </w:rPr>
        <w:t>e-mail</w:t>
      </w:r>
      <w:proofErr w:type="gramEnd"/>
      <w:r w:rsidRPr="00AD0F4D">
        <w:rPr>
          <w:i/>
          <w:iCs/>
          <w:sz w:val="23"/>
          <w:szCs w:val="23"/>
          <w:lang w:val="en-US"/>
        </w:rPr>
        <w:t>: market@prog-matik.ru</w:t>
      </w:r>
    </w:p>
    <w:p w:rsidR="00BB3867" w:rsidRPr="006C4291" w:rsidRDefault="00BB3867" w:rsidP="006C4291">
      <w:pPr>
        <w:jc w:val="both"/>
        <w:rPr>
          <w:sz w:val="22"/>
          <w:szCs w:val="22"/>
          <w:lang w:val="en-US"/>
        </w:rPr>
      </w:pPr>
    </w:p>
    <w:sectPr w:rsidR="00BB3867" w:rsidRPr="006C4291" w:rsidSect="00D34CB9">
      <w:pgSz w:w="11900" w:h="16840"/>
      <w:pgMar w:top="28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B9" w:rsidRDefault="00831DB9">
      <w:r>
        <w:separator/>
      </w:r>
    </w:p>
  </w:endnote>
  <w:endnote w:type="continuationSeparator" w:id="0">
    <w:p w:rsidR="00831DB9" w:rsidRDefault="0083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B9" w:rsidRDefault="00831DB9">
      <w:r>
        <w:separator/>
      </w:r>
    </w:p>
  </w:footnote>
  <w:footnote w:type="continuationSeparator" w:id="0">
    <w:p w:rsidR="00831DB9" w:rsidRDefault="0083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18"/>
    <w:multiLevelType w:val="hybridMultilevel"/>
    <w:tmpl w:val="92741358"/>
    <w:numStyleLink w:val="4"/>
  </w:abstractNum>
  <w:abstractNum w:abstractNumId="1">
    <w:nsid w:val="0745000B"/>
    <w:multiLevelType w:val="hybridMultilevel"/>
    <w:tmpl w:val="92741358"/>
    <w:styleLink w:val="4"/>
    <w:lvl w:ilvl="0" w:tplc="704E0104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B0AB8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D67FE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B0AFDE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167A3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28578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46A34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C8DD9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16010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8CF654B"/>
    <w:multiLevelType w:val="hybridMultilevel"/>
    <w:tmpl w:val="5680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4526D"/>
    <w:multiLevelType w:val="hybridMultilevel"/>
    <w:tmpl w:val="B1C6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750EA"/>
    <w:multiLevelType w:val="hybridMultilevel"/>
    <w:tmpl w:val="E3DC177C"/>
    <w:styleLink w:val="2"/>
    <w:lvl w:ilvl="0" w:tplc="7980AA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705A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D63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6633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8EA9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B07A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4247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C56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ED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3356350C"/>
    <w:multiLevelType w:val="hybridMultilevel"/>
    <w:tmpl w:val="7DA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40677"/>
    <w:multiLevelType w:val="hybridMultilevel"/>
    <w:tmpl w:val="7F8A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E78A1"/>
    <w:multiLevelType w:val="hybridMultilevel"/>
    <w:tmpl w:val="E3DC177C"/>
    <w:numStyleLink w:val="2"/>
  </w:abstractNum>
  <w:abstractNum w:abstractNumId="8">
    <w:nsid w:val="418F46D8"/>
    <w:multiLevelType w:val="hybridMultilevel"/>
    <w:tmpl w:val="39C0D0F8"/>
    <w:styleLink w:val="1"/>
    <w:lvl w:ilvl="0" w:tplc="3E78D72A">
      <w:start w:val="1"/>
      <w:numFmt w:val="bullet"/>
      <w:lvlText w:val="·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C2100">
      <w:start w:val="1"/>
      <w:numFmt w:val="bullet"/>
      <w:lvlText w:val="o"/>
      <w:lvlJc w:val="left"/>
      <w:pPr>
        <w:tabs>
          <w:tab w:val="num" w:pos="1341"/>
        </w:tabs>
        <w:ind w:left="7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726344">
      <w:start w:val="1"/>
      <w:numFmt w:val="bullet"/>
      <w:lvlText w:val="▪"/>
      <w:lvlJc w:val="left"/>
      <w:pPr>
        <w:tabs>
          <w:tab w:val="num" w:pos="2061"/>
        </w:tabs>
        <w:ind w:left="14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848DB6">
      <w:start w:val="1"/>
      <w:numFmt w:val="bullet"/>
      <w:lvlText w:val="•"/>
      <w:lvlJc w:val="left"/>
      <w:pPr>
        <w:tabs>
          <w:tab w:val="num" w:pos="2781"/>
        </w:tabs>
        <w:ind w:left="22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4A32FE">
      <w:start w:val="1"/>
      <w:numFmt w:val="bullet"/>
      <w:lvlText w:val="o"/>
      <w:lvlJc w:val="left"/>
      <w:pPr>
        <w:tabs>
          <w:tab w:val="num" w:pos="3501"/>
        </w:tabs>
        <w:ind w:left="293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D6B4E4">
      <w:start w:val="1"/>
      <w:numFmt w:val="bullet"/>
      <w:lvlText w:val="▪"/>
      <w:lvlJc w:val="left"/>
      <w:pPr>
        <w:tabs>
          <w:tab w:val="num" w:pos="4221"/>
        </w:tabs>
        <w:ind w:left="365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C28706">
      <w:start w:val="1"/>
      <w:numFmt w:val="bullet"/>
      <w:lvlText w:val="•"/>
      <w:lvlJc w:val="left"/>
      <w:pPr>
        <w:tabs>
          <w:tab w:val="num" w:pos="4941"/>
        </w:tabs>
        <w:ind w:left="43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FECC66">
      <w:start w:val="1"/>
      <w:numFmt w:val="bullet"/>
      <w:lvlText w:val="o"/>
      <w:lvlJc w:val="left"/>
      <w:pPr>
        <w:tabs>
          <w:tab w:val="num" w:pos="5661"/>
        </w:tabs>
        <w:ind w:left="50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03B68">
      <w:start w:val="1"/>
      <w:numFmt w:val="bullet"/>
      <w:lvlText w:val="▪"/>
      <w:lvlJc w:val="left"/>
      <w:pPr>
        <w:tabs>
          <w:tab w:val="num" w:pos="6381"/>
        </w:tabs>
        <w:ind w:left="58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43147CE"/>
    <w:multiLevelType w:val="hybridMultilevel"/>
    <w:tmpl w:val="F3C80430"/>
    <w:styleLink w:val="3"/>
    <w:lvl w:ilvl="0" w:tplc="0BBEE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9C6E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52A7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48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FECA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48BAF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EF0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0E5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5A714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63E6CDD"/>
    <w:multiLevelType w:val="hybridMultilevel"/>
    <w:tmpl w:val="F3C80430"/>
    <w:numStyleLink w:val="3"/>
  </w:abstractNum>
  <w:abstractNum w:abstractNumId="11">
    <w:nsid w:val="4CB20833"/>
    <w:multiLevelType w:val="hybridMultilevel"/>
    <w:tmpl w:val="3C5E479E"/>
    <w:lvl w:ilvl="0" w:tplc="85685F94">
      <w:numFmt w:val="bullet"/>
      <w:lvlText w:val="·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5CB2477"/>
    <w:multiLevelType w:val="hybridMultilevel"/>
    <w:tmpl w:val="39C0D0F8"/>
    <w:numStyleLink w:val="1"/>
  </w:abstractNum>
  <w:abstractNum w:abstractNumId="13">
    <w:nsid w:val="5F8A0A1B"/>
    <w:multiLevelType w:val="hybridMultilevel"/>
    <w:tmpl w:val="DECE09A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3780F0F"/>
    <w:multiLevelType w:val="hybridMultilevel"/>
    <w:tmpl w:val="BEA8D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14"/>
  </w:num>
  <w:num w:numId="11">
    <w:abstractNumId w:val="11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B0"/>
    <w:rsid w:val="000539D2"/>
    <w:rsid w:val="000631CC"/>
    <w:rsid w:val="00131F60"/>
    <w:rsid w:val="00134B95"/>
    <w:rsid w:val="001833A1"/>
    <w:rsid w:val="001854C6"/>
    <w:rsid w:val="00277149"/>
    <w:rsid w:val="002E1B43"/>
    <w:rsid w:val="00325ABB"/>
    <w:rsid w:val="003A1F32"/>
    <w:rsid w:val="003C09A6"/>
    <w:rsid w:val="00401BB0"/>
    <w:rsid w:val="004637F1"/>
    <w:rsid w:val="00496B08"/>
    <w:rsid w:val="005C2A27"/>
    <w:rsid w:val="005F73D1"/>
    <w:rsid w:val="006355E3"/>
    <w:rsid w:val="00682A8B"/>
    <w:rsid w:val="006C4291"/>
    <w:rsid w:val="00781059"/>
    <w:rsid w:val="007C145B"/>
    <w:rsid w:val="00804AE2"/>
    <w:rsid w:val="00831DB9"/>
    <w:rsid w:val="008F307E"/>
    <w:rsid w:val="00942DEF"/>
    <w:rsid w:val="00950258"/>
    <w:rsid w:val="009A2038"/>
    <w:rsid w:val="00A83BFB"/>
    <w:rsid w:val="00A937C4"/>
    <w:rsid w:val="00BB3867"/>
    <w:rsid w:val="00BE5082"/>
    <w:rsid w:val="00C073B6"/>
    <w:rsid w:val="00C52F4C"/>
    <w:rsid w:val="00CB5B05"/>
    <w:rsid w:val="00CE7030"/>
    <w:rsid w:val="00D34CB9"/>
    <w:rsid w:val="00D71746"/>
    <w:rsid w:val="00D83043"/>
    <w:rsid w:val="00DC1B34"/>
    <w:rsid w:val="00E1672B"/>
    <w:rsid w:val="00E46DDD"/>
    <w:rsid w:val="00E67D55"/>
    <w:rsid w:val="00EB057E"/>
    <w:rsid w:val="00EF64B0"/>
    <w:rsid w:val="00F02983"/>
    <w:rsid w:val="00F645BD"/>
    <w:rsid w:val="00FB5763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6">
    <w:name w:val="List Paragraph"/>
    <w:uiPriority w:val="34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paragraph" w:customStyle="1" w:styleId="Default">
    <w:name w:val="Default"/>
    <w:rsid w:val="006C42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20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2038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9A20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2038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6">
    <w:name w:val="List Paragraph"/>
    <w:uiPriority w:val="34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paragraph" w:customStyle="1" w:styleId="Default">
    <w:name w:val="Default"/>
    <w:rsid w:val="006C42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20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2038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9A20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203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g-mat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@prog-matik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Besulya</dc:creator>
  <cp:lastModifiedBy>Drony</cp:lastModifiedBy>
  <cp:revision>2</cp:revision>
  <cp:lastPrinted>2022-01-27T05:01:00Z</cp:lastPrinted>
  <dcterms:created xsi:type="dcterms:W3CDTF">2026-05-29T07:42:00Z</dcterms:created>
  <dcterms:modified xsi:type="dcterms:W3CDTF">2026-05-29T07:42:00Z</dcterms:modified>
</cp:coreProperties>
</file>